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4F" w:rsidRPr="000E3B4F" w:rsidRDefault="000E3B4F" w:rsidP="000E3B4F">
      <w:pPr>
        <w:widowControl w:val="0"/>
        <w:autoSpaceDE w:val="0"/>
        <w:autoSpaceDN w:val="0"/>
        <w:adjustRightInd w:val="0"/>
        <w:spacing w:after="0" w:line="240" w:lineRule="auto"/>
        <w:jc w:val="center"/>
        <w:outlineLvl w:val="0"/>
        <w:rPr>
          <w:rFonts w:ascii="Calibri" w:eastAsia="Times New Roman" w:hAnsi="Calibri" w:cs="Calibri"/>
        </w:rPr>
      </w:pPr>
      <w:bookmarkStart w:id="0" w:name="_GoBack"/>
      <w:bookmarkEnd w:id="0"/>
    </w:p>
    <w:p w:rsidR="000E3B4F" w:rsidRPr="000E3B4F" w:rsidRDefault="000E3B4F" w:rsidP="000E3B4F">
      <w:pPr>
        <w:widowControl w:val="0"/>
        <w:autoSpaceDE w:val="0"/>
        <w:autoSpaceDN w:val="0"/>
        <w:adjustRightInd w:val="0"/>
        <w:spacing w:after="0" w:line="240" w:lineRule="auto"/>
        <w:jc w:val="center"/>
        <w:outlineLvl w:val="0"/>
        <w:rPr>
          <w:rFonts w:ascii="Calibri" w:hAnsi="Calibri" w:cs="Calibri"/>
          <w:b/>
          <w:bCs/>
          <w:sz w:val="20"/>
          <w:szCs w:val="20"/>
        </w:rPr>
      </w:pPr>
      <w:r w:rsidRPr="000E3B4F">
        <w:rPr>
          <w:rFonts w:ascii="Calibri" w:hAnsi="Calibri" w:cs="Calibri"/>
          <w:b/>
          <w:bCs/>
          <w:sz w:val="20"/>
          <w:szCs w:val="20"/>
        </w:rPr>
        <w:t>ПРАВИТЕЛЬСТВО РОССИЙСКОЙ ФЕДЕРАЦИИ</w:t>
      </w: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r w:rsidRPr="000E3B4F">
        <w:rPr>
          <w:rFonts w:ascii="Calibri" w:hAnsi="Calibri" w:cs="Calibri"/>
          <w:b/>
          <w:bCs/>
          <w:sz w:val="20"/>
          <w:szCs w:val="20"/>
        </w:rPr>
        <w:t>ПОСТАНОВЛЕНИЕ</w:t>
      </w: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r w:rsidRPr="000E3B4F">
        <w:rPr>
          <w:rFonts w:ascii="Calibri" w:hAnsi="Calibri" w:cs="Calibri"/>
          <w:b/>
          <w:bCs/>
          <w:sz w:val="20"/>
          <w:szCs w:val="20"/>
        </w:rPr>
        <w:t>от 8 августа 2012 г. N 808</w:t>
      </w: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r w:rsidRPr="000E3B4F">
        <w:rPr>
          <w:rFonts w:ascii="Calibri" w:hAnsi="Calibri" w:cs="Calibri"/>
          <w:b/>
          <w:bCs/>
          <w:sz w:val="20"/>
          <w:szCs w:val="20"/>
        </w:rPr>
        <w:t>ОБ ОРГАНИЗАЦИИ ТЕПЛОСНАБЖЕНИЯ</w:t>
      </w: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r w:rsidRPr="000E3B4F">
        <w:rPr>
          <w:rFonts w:ascii="Calibri" w:hAnsi="Calibri" w:cs="Calibri"/>
          <w:b/>
          <w:bCs/>
          <w:sz w:val="20"/>
          <w:szCs w:val="20"/>
        </w:rPr>
        <w:t>В РОССИЙСКОЙ ФЕДЕРАЦИИ И О ВНЕСЕНИИ ИЗМЕНЕНИЙ В НЕКОТОРЫЕ</w:t>
      </w: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r w:rsidRPr="000E3B4F">
        <w:rPr>
          <w:rFonts w:ascii="Calibri" w:hAnsi="Calibri" w:cs="Calibri"/>
          <w:b/>
          <w:bCs/>
          <w:sz w:val="20"/>
          <w:szCs w:val="20"/>
        </w:rPr>
        <w:t>АКТЫ ПРАВИТЕЛЬСТВА РОССИЙСКОЙ ФЕДЕРАЦИИ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sz w:val="20"/>
          <w:szCs w:val="20"/>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 соответствии с Федеральным </w:t>
      </w:r>
      <w:hyperlink r:id="rId5" w:history="1">
        <w:r w:rsidRPr="000E3B4F">
          <w:rPr>
            <w:rFonts w:ascii="Calibri" w:eastAsia="Times New Roman" w:hAnsi="Calibri" w:cs="Calibri"/>
            <w:color w:val="0000FF"/>
          </w:rPr>
          <w:t>законом</w:t>
        </w:r>
      </w:hyperlink>
      <w:r w:rsidRPr="000E3B4F">
        <w:rPr>
          <w:rFonts w:ascii="Calibri" w:eastAsia="Times New Roman" w:hAnsi="Calibri" w:cs="Calibri"/>
        </w:rPr>
        <w:t xml:space="preserve"> "О теплоснабжении" Правительство Российской Федерации постановляет: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 Утвердить прилагаемые:</w:t>
      </w:r>
    </w:p>
    <w:p w:rsidR="000E3B4F" w:rsidRPr="000E3B4F" w:rsidRDefault="004B38C2" w:rsidP="000E3B4F">
      <w:pPr>
        <w:widowControl w:val="0"/>
        <w:autoSpaceDE w:val="0"/>
        <w:autoSpaceDN w:val="0"/>
        <w:adjustRightInd w:val="0"/>
        <w:spacing w:after="0" w:line="240" w:lineRule="auto"/>
        <w:ind w:firstLine="540"/>
        <w:jc w:val="both"/>
        <w:rPr>
          <w:rFonts w:ascii="Calibri" w:eastAsia="Times New Roman" w:hAnsi="Calibri" w:cs="Calibri"/>
        </w:rPr>
      </w:pPr>
      <w:hyperlink w:anchor="Par29" w:history="1">
        <w:r w:rsidR="000E3B4F" w:rsidRPr="000E3B4F">
          <w:rPr>
            <w:rFonts w:ascii="Calibri" w:eastAsia="Times New Roman" w:hAnsi="Calibri" w:cs="Calibri"/>
            <w:color w:val="0000FF"/>
          </w:rPr>
          <w:t>Правила</w:t>
        </w:r>
      </w:hyperlink>
      <w:r w:rsidR="000E3B4F" w:rsidRPr="000E3B4F">
        <w:rPr>
          <w:rFonts w:ascii="Calibri" w:eastAsia="Times New Roman" w:hAnsi="Calibri" w:cs="Calibri"/>
        </w:rPr>
        <w:t xml:space="preserve"> организации теплоснабжения в Российской Федерации;</w:t>
      </w:r>
    </w:p>
    <w:p w:rsidR="000E3B4F" w:rsidRPr="000E3B4F" w:rsidRDefault="004B38C2" w:rsidP="000E3B4F">
      <w:pPr>
        <w:widowControl w:val="0"/>
        <w:autoSpaceDE w:val="0"/>
        <w:autoSpaceDN w:val="0"/>
        <w:adjustRightInd w:val="0"/>
        <w:spacing w:after="0" w:line="240" w:lineRule="auto"/>
        <w:ind w:firstLine="540"/>
        <w:jc w:val="both"/>
        <w:rPr>
          <w:rFonts w:ascii="Calibri" w:eastAsia="Times New Roman" w:hAnsi="Calibri" w:cs="Calibri"/>
        </w:rPr>
      </w:pPr>
      <w:hyperlink w:anchor="Par531" w:history="1">
        <w:r w:rsidR="000E3B4F" w:rsidRPr="000E3B4F">
          <w:rPr>
            <w:rFonts w:ascii="Calibri" w:eastAsia="Times New Roman" w:hAnsi="Calibri" w:cs="Calibri"/>
            <w:color w:val="0000FF"/>
          </w:rPr>
          <w:t>изменения</w:t>
        </w:r>
      </w:hyperlink>
      <w:r w:rsidR="000E3B4F" w:rsidRPr="000E3B4F">
        <w:rPr>
          <w:rFonts w:ascii="Calibri" w:eastAsia="Times New Roman" w:hAnsi="Calibri" w:cs="Calibri"/>
        </w:rPr>
        <w:t>, которые вносятся в акты Правительства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методические указания по анализу показателей, используемых для оценки надежности систем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Председатель Правительства</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Российской Федерации</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Д.МЕДВЕДЕВ</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outlineLvl w:val="0"/>
        <w:rPr>
          <w:rFonts w:ascii="Calibri" w:eastAsia="Times New Roman" w:hAnsi="Calibri" w:cs="Calibri"/>
        </w:rPr>
      </w:pPr>
      <w:r w:rsidRPr="000E3B4F">
        <w:rPr>
          <w:rFonts w:ascii="Calibri" w:eastAsia="Times New Roman" w:hAnsi="Calibri" w:cs="Calibri"/>
        </w:rPr>
        <w:t>Утверждены</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постановлением Правительства</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Российской Федерации</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от 8 августа 2012 г. N 808</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bookmarkStart w:id="1" w:name="Par29"/>
      <w:bookmarkEnd w:id="1"/>
      <w:r w:rsidRPr="000E3B4F">
        <w:rPr>
          <w:rFonts w:ascii="Calibri" w:hAnsi="Calibri" w:cs="Calibri"/>
          <w:b/>
          <w:bCs/>
          <w:sz w:val="20"/>
          <w:szCs w:val="20"/>
        </w:rPr>
        <w:t>ПРАВИЛА ОРГАНИЗАЦИИ ТЕПЛОСНАБЖЕНИЯ В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sz w:val="20"/>
          <w:szCs w:val="20"/>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I. Общие положения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 В настоящих Правилах используются следующие основные понятия: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w:t>
      </w:r>
      <w:r w:rsidRPr="000E3B4F">
        <w:rPr>
          <w:rFonts w:ascii="Calibri" w:eastAsia="Times New Roman" w:hAnsi="Calibri" w:cs="Calibri"/>
        </w:rPr>
        <w:lastRenderedPageBreak/>
        <w:t>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"конденсат" - продукт конденсации парообразного теплоносителя после его использования потребителем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II. Критерии и порядок определения единой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теплоснабжающей организации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если на территории поселения, городского округа существуют несколько систем теплоснабжения, уполномоченные органы вправе: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определить на несколько систем теплоснабжения единую теплоснабжающую организацию.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 w:name="Par55"/>
      <w:bookmarkEnd w:id="2"/>
      <w:r w:rsidRPr="000E3B4F">
        <w:rPr>
          <w:rFonts w:ascii="Calibri" w:eastAsia="Times New Roman" w:hAnsi="Calibri" w:cs="Calibri"/>
        </w:rP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ar85" w:history="1">
        <w:r w:rsidRPr="000E3B4F">
          <w:rPr>
            <w:rFonts w:ascii="Calibri" w:eastAsia="Times New Roman" w:hAnsi="Calibri" w:cs="Calibri"/>
            <w:color w:val="0000FF"/>
          </w:rPr>
          <w:t>пункте 17</w:t>
        </w:r>
      </w:hyperlink>
      <w:r w:rsidRPr="000E3B4F">
        <w:rPr>
          <w:rFonts w:ascii="Calibri" w:eastAsia="Times New Roman" w:hAnsi="Calibri" w:cs="Calibri"/>
        </w:rP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w:t>
      </w:r>
      <w:r w:rsidRPr="000E3B4F">
        <w:rPr>
          <w:rFonts w:ascii="Calibri" w:eastAsia="Times New Roman" w:hAnsi="Calibri" w:cs="Calibri"/>
        </w:rPr>
        <w:lastRenderedPageBreak/>
        <w:t>бухгалтерская отчетность, составленная на последнюю отчетную дату перед подачей заявки, с отметкой налогового органа о ее принятии.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ar59" w:history="1">
        <w:r w:rsidRPr="000E3B4F">
          <w:rPr>
            <w:rFonts w:ascii="Calibri" w:eastAsia="Times New Roman" w:hAnsi="Calibri" w:cs="Calibri"/>
            <w:color w:val="0000FF"/>
          </w:rPr>
          <w:t>пунктами 7</w:t>
        </w:r>
      </w:hyperlink>
      <w:r w:rsidRPr="000E3B4F">
        <w:rPr>
          <w:rFonts w:ascii="Calibri" w:eastAsia="Times New Roman" w:hAnsi="Calibri" w:cs="Calibri"/>
        </w:rPr>
        <w:t xml:space="preserve"> - </w:t>
      </w:r>
      <w:hyperlink w:anchor="Par68" w:history="1">
        <w:r w:rsidRPr="000E3B4F">
          <w:rPr>
            <w:rFonts w:ascii="Calibri" w:eastAsia="Times New Roman" w:hAnsi="Calibri" w:cs="Calibri"/>
            <w:color w:val="0000FF"/>
          </w:rPr>
          <w:t>10</w:t>
        </w:r>
      </w:hyperlink>
      <w:r w:rsidRPr="000E3B4F">
        <w:rPr>
          <w:rFonts w:ascii="Calibri" w:eastAsia="Times New Roman" w:hAnsi="Calibri" w:cs="Calibri"/>
        </w:rPr>
        <w:t xml:space="preserve"> настоящих Правил.</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3" w:name="Par59"/>
      <w:bookmarkEnd w:id="3"/>
      <w:r w:rsidRPr="000E3B4F">
        <w:rPr>
          <w:rFonts w:ascii="Calibri" w:eastAsia="Times New Roman" w:hAnsi="Calibri" w:cs="Calibri"/>
        </w:rPr>
        <w:t>7. Критериями определения единой теплоснабжающей организации являются: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4" w:name="Par60"/>
      <w:bookmarkEnd w:id="4"/>
      <w:r w:rsidRPr="000E3B4F">
        <w:rPr>
          <w:rFonts w:ascii="Calibri" w:eastAsia="Times New Roman" w:hAnsi="Calibri" w:cs="Calibri"/>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размер собственного капитала;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способность в лучшей мере обеспечить надежность теплоснабжения в соответствующей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5" w:name="Par68"/>
      <w:bookmarkEnd w:id="5"/>
      <w:r w:rsidRPr="000E3B4F">
        <w:rPr>
          <w:rFonts w:ascii="Calibri" w:eastAsia="Times New Roman" w:hAnsi="Calibri" w:cs="Calibri"/>
        </w:rPr>
        <w:t xml:space="preserve">10. Способность в лучшей мере обеспечить надежность теплоснабжения в соответствующей </w:t>
      </w:r>
      <w:r w:rsidRPr="000E3B4F">
        <w:rPr>
          <w:rFonts w:ascii="Calibri" w:eastAsia="Times New Roman" w:hAnsi="Calibri" w:cs="Calibri"/>
        </w:rPr>
        <w:lastRenderedPageBreak/>
        <w:t>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6" w:name="Par69"/>
      <w:bookmarkEnd w:id="6"/>
      <w:r w:rsidRPr="000E3B4F">
        <w:rPr>
          <w:rFonts w:ascii="Calibri" w:eastAsia="Times New Roman" w:hAnsi="Calibri" w:cs="Calibri"/>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7" w:name="Par70"/>
      <w:bookmarkEnd w:id="7"/>
      <w:r w:rsidRPr="000E3B4F">
        <w:rPr>
          <w:rFonts w:ascii="Calibri" w:eastAsia="Times New Roman" w:hAnsi="Calibri" w:cs="Calibri"/>
        </w:rPr>
        <w:t>12. Единая теплоснабжающая организация при осуществлении своей деятельности обязана: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6"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xml:space="preserve"> о градостроительной деятельности технических условий подключения к тепловым сетям;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8" w:name="Par74"/>
      <w:bookmarkEnd w:id="8"/>
      <w:r w:rsidRPr="000E3B4F">
        <w:rPr>
          <w:rFonts w:ascii="Calibri" w:eastAsia="Times New Roman" w:hAnsi="Calibri" w:cs="Calibri"/>
        </w:rPr>
        <w:t>13. Организация может утратить статус единой теплоснабжающей организации в следующих случаях: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9" w:name="Par75"/>
      <w:bookmarkEnd w:id="9"/>
      <w:r w:rsidRPr="000E3B4F">
        <w:rPr>
          <w:rFonts w:ascii="Calibri" w:eastAsia="Times New Roman" w:hAnsi="Calibri" w:cs="Calibri"/>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ar70" w:history="1">
        <w:r w:rsidRPr="000E3B4F">
          <w:rPr>
            <w:rFonts w:ascii="Calibri" w:eastAsia="Times New Roman" w:hAnsi="Calibri" w:cs="Calibri"/>
            <w:color w:val="0000FF"/>
          </w:rPr>
          <w:t>пункте 12</w:t>
        </w:r>
      </w:hyperlink>
      <w:r w:rsidRPr="000E3B4F">
        <w:rPr>
          <w:rFonts w:ascii="Calibri" w:eastAsia="Times New Roman" w:hAnsi="Calibri" w:cs="Calibri"/>
        </w:rPr>
        <w:t xml:space="preserve">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0" w:name="Par76"/>
      <w:bookmarkEnd w:id="10"/>
      <w:r w:rsidRPr="000E3B4F">
        <w:rPr>
          <w:rFonts w:ascii="Calibri" w:eastAsia="Times New Roman" w:hAnsi="Calibri" w:cs="Calibri"/>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принятие арбитражным судом решения о признании организации, имеющей статус единой теплоснабжающей организации, банкротом;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1" w:name="Par78"/>
      <w:bookmarkEnd w:id="11"/>
      <w:r w:rsidRPr="000E3B4F">
        <w:rPr>
          <w:rFonts w:ascii="Calibri" w:eastAsia="Times New Roman" w:hAnsi="Calibri" w:cs="Calibri"/>
        </w:rPr>
        <w:t xml:space="preserve">прекращение права собственности или владения имуществом, указанным в </w:t>
      </w:r>
      <w:hyperlink w:anchor="Par60" w:history="1">
        <w:r w:rsidRPr="000E3B4F">
          <w:rPr>
            <w:rFonts w:ascii="Calibri" w:eastAsia="Times New Roman" w:hAnsi="Calibri" w:cs="Calibri"/>
            <w:color w:val="0000FF"/>
          </w:rPr>
          <w:t>абзаце втором пункта 7</w:t>
        </w:r>
      </w:hyperlink>
      <w:r w:rsidRPr="000E3B4F">
        <w:rPr>
          <w:rFonts w:ascii="Calibri" w:eastAsia="Times New Roman" w:hAnsi="Calibri" w:cs="Calibri"/>
        </w:rPr>
        <w:t xml:space="preserve"> настоящих Правил, по основаниям, предусмотренным </w:t>
      </w:r>
      <w:hyperlink r:id="rId7"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xml:space="preserve">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2" w:name="Par80"/>
      <w:bookmarkEnd w:id="12"/>
      <w:r w:rsidRPr="000E3B4F">
        <w:rPr>
          <w:rFonts w:ascii="Calibri" w:eastAsia="Times New Roman" w:hAnsi="Calibri" w:cs="Calibri"/>
        </w:rPr>
        <w:t>подача организацией заявления о прекращении осуществления функций единой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14. Лица, права и законные интересы которых нарушены по основаниям, предусмотренным </w:t>
      </w:r>
      <w:hyperlink w:anchor="Par75" w:history="1">
        <w:r w:rsidRPr="000E3B4F">
          <w:rPr>
            <w:rFonts w:ascii="Calibri" w:eastAsia="Times New Roman" w:hAnsi="Calibri" w:cs="Calibri"/>
            <w:color w:val="0000FF"/>
          </w:rPr>
          <w:t>абзацем вторым пункта 13</w:t>
        </w:r>
      </w:hyperlink>
      <w:r w:rsidRPr="000E3B4F">
        <w:rPr>
          <w:rFonts w:ascii="Calibri" w:eastAsia="Times New Roman" w:hAnsi="Calibri" w:cs="Calibri"/>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ar76" w:history="1">
        <w:r w:rsidRPr="000E3B4F">
          <w:rPr>
            <w:rFonts w:ascii="Calibri" w:eastAsia="Times New Roman" w:hAnsi="Calibri" w:cs="Calibri"/>
            <w:color w:val="0000FF"/>
          </w:rPr>
          <w:t>абзацах третьем</w:t>
        </w:r>
      </w:hyperlink>
      <w:r w:rsidRPr="000E3B4F">
        <w:rPr>
          <w:rFonts w:ascii="Calibri" w:eastAsia="Times New Roman" w:hAnsi="Calibri" w:cs="Calibri"/>
        </w:rPr>
        <w:t xml:space="preserve"> - </w:t>
      </w:r>
      <w:hyperlink w:anchor="Par78" w:history="1">
        <w:r w:rsidRPr="000E3B4F">
          <w:rPr>
            <w:rFonts w:ascii="Calibri" w:eastAsia="Times New Roman" w:hAnsi="Calibri" w:cs="Calibri"/>
            <w:color w:val="0000FF"/>
          </w:rPr>
          <w:t>пятом пункта 13</w:t>
        </w:r>
      </w:hyperlink>
      <w:r w:rsidRPr="000E3B4F">
        <w:rPr>
          <w:rFonts w:ascii="Calibri" w:eastAsia="Times New Roman" w:hAnsi="Calibri" w:cs="Calibri"/>
        </w:rP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w:t>
      </w:r>
      <w:r w:rsidRPr="000E3B4F">
        <w:rPr>
          <w:rFonts w:ascii="Calibri" w:eastAsia="Times New Roman" w:hAnsi="Calibri" w:cs="Calibri"/>
        </w:rPr>
        <w:lastRenderedPageBreak/>
        <w:t>признания организации банкротом, прекращения права собственности или владения имуществом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ar69" w:history="1">
        <w:r w:rsidRPr="000E3B4F">
          <w:rPr>
            <w:rFonts w:ascii="Calibri" w:eastAsia="Times New Roman" w:hAnsi="Calibri" w:cs="Calibri"/>
            <w:color w:val="0000FF"/>
          </w:rPr>
          <w:t>пунктом 11</w:t>
        </w:r>
      </w:hyperlink>
      <w:r w:rsidRPr="000E3B4F">
        <w:rPr>
          <w:rFonts w:ascii="Calibri" w:eastAsia="Times New Roman" w:hAnsi="Calibri" w:cs="Calibri"/>
        </w:rP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ar75" w:history="1">
        <w:r w:rsidRPr="000E3B4F">
          <w:rPr>
            <w:rFonts w:ascii="Calibri" w:eastAsia="Times New Roman" w:hAnsi="Calibri" w:cs="Calibri"/>
            <w:color w:val="0000FF"/>
          </w:rPr>
          <w:t>абзацем вторым пункта 13</w:t>
        </w:r>
      </w:hyperlink>
      <w:r w:rsidRPr="000E3B4F">
        <w:rPr>
          <w:rFonts w:ascii="Calibri" w:eastAsia="Times New Roman" w:hAnsi="Calibri" w:cs="Calibri"/>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ar76" w:history="1">
        <w:r w:rsidRPr="000E3B4F">
          <w:rPr>
            <w:rFonts w:ascii="Calibri" w:eastAsia="Times New Roman" w:hAnsi="Calibri" w:cs="Calibri"/>
            <w:color w:val="0000FF"/>
          </w:rPr>
          <w:t>абзацами третьим</w:t>
        </w:r>
      </w:hyperlink>
      <w:r w:rsidRPr="000E3B4F">
        <w:rPr>
          <w:rFonts w:ascii="Calibri" w:eastAsia="Times New Roman" w:hAnsi="Calibri" w:cs="Calibri"/>
        </w:rPr>
        <w:t xml:space="preserve"> - </w:t>
      </w:r>
      <w:hyperlink w:anchor="Par80" w:history="1">
        <w:r w:rsidRPr="000E3B4F">
          <w:rPr>
            <w:rFonts w:ascii="Calibri" w:eastAsia="Times New Roman" w:hAnsi="Calibri" w:cs="Calibri"/>
            <w:color w:val="0000FF"/>
          </w:rPr>
          <w:t>седьмым пункта 13</w:t>
        </w:r>
      </w:hyperlink>
      <w:r w:rsidRPr="000E3B4F">
        <w:rPr>
          <w:rFonts w:ascii="Calibri" w:eastAsia="Times New Roman" w:hAnsi="Calibri" w:cs="Calibri"/>
        </w:rPr>
        <w:t xml:space="preserve"> настоящих Правил.</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3" w:name="Par85"/>
      <w:bookmarkEnd w:id="13"/>
      <w:r w:rsidRPr="000E3B4F">
        <w:rPr>
          <w:rFonts w:ascii="Calibri" w:eastAsia="Times New Roman" w:hAnsi="Calibri" w:cs="Calibri"/>
        </w:rP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55" w:history="1">
        <w:r w:rsidRPr="000E3B4F">
          <w:rPr>
            <w:rFonts w:ascii="Calibri" w:eastAsia="Times New Roman" w:hAnsi="Calibri" w:cs="Calibri"/>
            <w:color w:val="0000FF"/>
          </w:rPr>
          <w:t>пунктах 5</w:t>
        </w:r>
      </w:hyperlink>
      <w:r w:rsidRPr="000E3B4F">
        <w:rPr>
          <w:rFonts w:ascii="Calibri" w:eastAsia="Times New Roman" w:hAnsi="Calibri" w:cs="Calibri"/>
        </w:rPr>
        <w:t xml:space="preserve"> - </w:t>
      </w:r>
      <w:hyperlink w:anchor="Par69" w:history="1">
        <w:r w:rsidRPr="000E3B4F">
          <w:rPr>
            <w:rFonts w:ascii="Calibri" w:eastAsia="Times New Roman" w:hAnsi="Calibri" w:cs="Calibri"/>
            <w:color w:val="0000FF"/>
          </w:rPr>
          <w:t>11</w:t>
        </w:r>
      </w:hyperlink>
      <w:r w:rsidRPr="000E3B4F">
        <w:rPr>
          <w:rFonts w:ascii="Calibri" w:eastAsia="Times New Roman" w:hAnsi="Calibri" w:cs="Calibri"/>
        </w:rPr>
        <w:t xml:space="preserve"> настоящих Правил.</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18. Организация, утратившая статус единой теплоснабжающей организации по основаниям, предусмотренным </w:t>
      </w:r>
      <w:hyperlink w:anchor="Par74" w:history="1">
        <w:r w:rsidRPr="000E3B4F">
          <w:rPr>
            <w:rFonts w:ascii="Calibri" w:eastAsia="Times New Roman" w:hAnsi="Calibri" w:cs="Calibri"/>
            <w:color w:val="0000FF"/>
          </w:rPr>
          <w:t>пунктом 13</w:t>
        </w:r>
      </w:hyperlink>
      <w:r w:rsidRPr="000E3B4F">
        <w:rPr>
          <w:rFonts w:ascii="Calibri" w:eastAsia="Times New Roman" w:hAnsi="Calibri" w:cs="Calibri"/>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ar55" w:history="1">
        <w:r w:rsidRPr="000E3B4F">
          <w:rPr>
            <w:rFonts w:ascii="Calibri" w:eastAsia="Times New Roman" w:hAnsi="Calibri" w:cs="Calibri"/>
            <w:color w:val="0000FF"/>
          </w:rPr>
          <w:t>пунктами 5</w:t>
        </w:r>
      </w:hyperlink>
      <w:r w:rsidRPr="000E3B4F">
        <w:rPr>
          <w:rFonts w:ascii="Calibri" w:eastAsia="Times New Roman" w:hAnsi="Calibri" w:cs="Calibri"/>
        </w:rPr>
        <w:t xml:space="preserve"> - </w:t>
      </w:r>
      <w:hyperlink w:anchor="Par69" w:history="1">
        <w:r w:rsidRPr="000E3B4F">
          <w:rPr>
            <w:rFonts w:ascii="Calibri" w:eastAsia="Times New Roman" w:hAnsi="Calibri" w:cs="Calibri"/>
            <w:color w:val="0000FF"/>
          </w:rPr>
          <w:t>11</w:t>
        </w:r>
      </w:hyperlink>
      <w:r w:rsidRPr="000E3B4F">
        <w:rPr>
          <w:rFonts w:ascii="Calibri" w:eastAsia="Times New Roman" w:hAnsi="Calibri" w:cs="Calibri"/>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19. Границы зоны деятельности единой теплоснабжающей организации могут быть изменены в следующих случаях: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технологическое объединение или разделение систем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III. Договор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Существенные условия договора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21. Договор теплоснабжения содержит следующие существенные условия: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договорный объем тепловой энергии и (или) теплоносителя, поставляемый теплоснабжающей организацией и приобретаемый потребителем;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lastRenderedPageBreak/>
        <w:t>сведения об уполномоченных должностных лицах сторон, ответственных за выполнение условий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расчетов по договору;</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осуществления учета потребляемой тепловой энергии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 тепловых потерь тепловой энергии (теплоносителя) в тепловых сетях заявителя от границы балансовой принадлежности до точки учета;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8" w:history="1">
        <w:r w:rsidRPr="000E3B4F">
          <w:rPr>
            <w:rFonts w:ascii="Calibri" w:eastAsia="Times New Roman" w:hAnsi="Calibri" w:cs="Calibri"/>
            <w:color w:val="0000FF"/>
          </w:rPr>
          <w:t>органом</w:t>
        </w:r>
      </w:hyperlink>
      <w:r w:rsidRPr="000E3B4F">
        <w:rPr>
          <w:rFonts w:ascii="Calibri" w:eastAsia="Times New Roman" w:hAnsi="Calibri" w:cs="Calibri"/>
        </w:rP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9"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w:t>
      </w:r>
      <w:r w:rsidRPr="000E3B4F">
        <w:rPr>
          <w:rFonts w:ascii="Calibri" w:eastAsia="Times New Roman" w:hAnsi="Calibri" w:cs="Calibri"/>
        </w:rPr>
        <w:lastRenderedPageBreak/>
        <w:t>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26. Режим потребления тепловой энергии и (или) теплоносителя предусматривает: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величину максимального расхода теплоносителей;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величину минимального расхода пара;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 возврата конденсата;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показатели качества возвращаемых в тепловую сеть или на источник тепловой энергии теплоносителей и конденсата.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требования, предъявляемые к условиям эксплуатации и сохранности приборов учета;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и периодичность передачи документов и данных коммерческого учета;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срок восстановления работоспособности прибора учета в случае его временного выхода из эксплуатации или утраты;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ответственность за умышленный вывод из строя прибора учета или иное воздействие на прибор учета с целью искажения его показаний.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28. При расчетах за тепловую энергию, отпускаемую с паром (кроме расчетов за тепловую энергию по установленным тарифам), потребители возмещают теплоснабжающей организации затраты, связанные с частичным или полным невозвратом конденсата (затраты на воду и химводоподготовку),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или в отсутствие указанных тарифов - по ценам, устанавливаемым соглашением сторон.</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w:t>
      </w:r>
      <w:r w:rsidRPr="000E3B4F">
        <w:rPr>
          <w:rFonts w:ascii="Calibri" w:eastAsia="Times New Roman" w:hAnsi="Calibri" w:cs="Calibri"/>
        </w:rPr>
        <w:lastRenderedPageBreak/>
        <w:t>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4" w:name="Par134"/>
      <w:bookmarkEnd w:id="14"/>
      <w:r w:rsidRPr="000E3B4F">
        <w:rPr>
          <w:rFonts w:ascii="Calibri" w:eastAsia="Times New Roman" w:hAnsi="Calibri" w:cs="Calibri"/>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расчетов по договору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5" w:name="Par143"/>
      <w:bookmarkEnd w:id="15"/>
      <w:r w:rsidRPr="000E3B4F">
        <w:rPr>
          <w:rFonts w:ascii="Calibri" w:eastAsia="Times New Roman" w:hAnsi="Calibri" w:cs="Calibri"/>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0" w:history="1">
        <w:r w:rsidRPr="000E3B4F">
          <w:rPr>
            <w:rFonts w:ascii="Calibri" w:eastAsia="Times New Roman" w:hAnsi="Calibri" w:cs="Calibri"/>
            <w:color w:val="0000FF"/>
          </w:rPr>
          <w:t>законом</w:t>
        </w:r>
      </w:hyperlink>
      <w:r w:rsidRPr="000E3B4F">
        <w:rPr>
          <w:rFonts w:ascii="Calibri" w:eastAsia="Times New Roman" w:hAnsi="Calibri" w:cs="Calibri"/>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w:t>
      </w:r>
      <w:r w:rsidRPr="000E3B4F">
        <w:rPr>
          <w:rFonts w:ascii="Calibri" w:eastAsia="Times New Roman" w:hAnsi="Calibri" w:cs="Calibri"/>
        </w:rPr>
        <w:lastRenderedPageBreak/>
        <w:t>определенного договором теплоснабжения, излишне уплаченная сумма засчитывается в счет предстоящего платежа за следующий месяц.</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6" w:name="Par146"/>
      <w:bookmarkEnd w:id="16"/>
      <w:r w:rsidRPr="000E3B4F">
        <w:rPr>
          <w:rFonts w:ascii="Calibri" w:eastAsia="Times New Roman" w:hAnsi="Calibri" w:cs="Calibri"/>
        </w:rP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Положения </w:t>
      </w:r>
      <w:hyperlink w:anchor="Par143" w:history="1">
        <w:r w:rsidRPr="000E3B4F">
          <w:rPr>
            <w:rFonts w:ascii="Calibri" w:eastAsia="Times New Roman" w:hAnsi="Calibri" w:cs="Calibri"/>
            <w:color w:val="0000FF"/>
          </w:rPr>
          <w:t>пунктов 33</w:t>
        </w:r>
      </w:hyperlink>
      <w:r w:rsidRPr="000E3B4F">
        <w:rPr>
          <w:rFonts w:ascii="Calibri" w:eastAsia="Times New Roman" w:hAnsi="Calibri" w:cs="Calibri"/>
        </w:rPr>
        <w:t xml:space="preserve"> - </w:t>
      </w:r>
      <w:hyperlink w:anchor="Par146" w:history="1">
        <w:r w:rsidRPr="000E3B4F">
          <w:rPr>
            <w:rFonts w:ascii="Calibri" w:eastAsia="Times New Roman" w:hAnsi="Calibri" w:cs="Calibri"/>
            <w:color w:val="0000FF"/>
          </w:rPr>
          <w:t>34</w:t>
        </w:r>
      </w:hyperlink>
      <w:r w:rsidRPr="000E3B4F">
        <w:rPr>
          <w:rFonts w:ascii="Calibri" w:eastAsia="Times New Roman" w:hAnsi="Calibri" w:cs="Calibri"/>
        </w:rP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11"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xml:space="preserve"> Российской Федерации предусмотрен иной порядок оплаты коммунальных услуг или коммунальных ресурсов.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 расчетным периодом для расчета потребителей с теплоснабжающей организацией принимается 1 календарный месяц.</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заключения договора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7" w:name="Par152"/>
      <w:bookmarkEnd w:id="17"/>
      <w:r w:rsidRPr="000E3B4F">
        <w:rPr>
          <w:rFonts w:ascii="Calibri" w:eastAsia="Times New Roman" w:hAnsi="Calibri" w:cs="Calibri"/>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полное наименование организации (фамилия, имя, отчество) заявителя;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место нахождения организации (место жительства физического лица);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место нахождения теплопотребляющих установок и место их подключения к системе теплоснабжения (тепловой ввод);</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срок действия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сведения о предполагаемом режиме потребления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банковские реквизиты;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сведения об имеющихся приборах учета тепловой энергии, теплоносителя и их технические характеристики.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8" w:name="Par164"/>
      <w:bookmarkEnd w:id="18"/>
      <w:r w:rsidRPr="000E3B4F">
        <w:rPr>
          <w:rFonts w:ascii="Calibri" w:eastAsia="Times New Roman" w:hAnsi="Calibri" w:cs="Calibri"/>
        </w:rPr>
        <w:t>36. К заявке на заключение договора теплоснабжения прилагаются следующие документы: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договор управления многоквартирным домом (для управляющих организаций);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устав товарищества собственников жилья, жилищного кооператива или иного специализированного потребительского кооператива;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документы, подтверждающие подключение теплопотребляющих установок заявителя к </w:t>
      </w:r>
      <w:r w:rsidRPr="000E3B4F">
        <w:rPr>
          <w:rFonts w:ascii="Calibri" w:eastAsia="Times New Roman" w:hAnsi="Calibri" w:cs="Calibri"/>
        </w:rPr>
        <w:lastRenderedPageBreak/>
        <w:t>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государственного энергетического надзора;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19" w:name="Par171"/>
      <w:bookmarkEnd w:id="19"/>
      <w:r w:rsidRPr="000E3B4F">
        <w:rPr>
          <w:rFonts w:ascii="Calibri" w:eastAsia="Times New Roman" w:hAnsi="Calibri" w:cs="Calibri"/>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2" w:history="1">
        <w:r w:rsidRPr="000E3B4F">
          <w:rPr>
            <w:rFonts w:ascii="Calibri" w:eastAsia="Times New Roman" w:hAnsi="Calibri" w:cs="Calibri"/>
            <w:color w:val="0000FF"/>
          </w:rPr>
          <w:t>Правилами</w:t>
        </w:r>
      </w:hyperlink>
      <w:r w:rsidRPr="000E3B4F">
        <w:rPr>
          <w:rFonts w:ascii="Calibri" w:eastAsia="Times New Roman" w:hAnsi="Calibri" w:cs="Calibri"/>
        </w:rPr>
        <w:t xml:space="preserve"> подключения к системам теплоснабжения, утвержденными постановлением Правительства Российской Федерации от 16 апреля 2012 г. N 307.</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3" w:history="1">
        <w:r w:rsidRPr="000E3B4F">
          <w:rPr>
            <w:rFonts w:ascii="Calibri" w:eastAsia="Times New Roman" w:hAnsi="Calibri" w:cs="Calibri"/>
            <w:color w:val="0000FF"/>
          </w:rPr>
          <w:t>порядке</w:t>
        </w:r>
      </w:hyperlink>
      <w:r w:rsidRPr="000E3B4F">
        <w:rPr>
          <w:rFonts w:ascii="Calibri" w:eastAsia="Times New Roman" w:hAnsi="Calibri" w:cs="Calibri"/>
        </w:rPr>
        <w:t>, определяемом уполномоченным федеральным органом исполнительной власти.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0" w:name="Par175"/>
      <w:bookmarkEnd w:id="20"/>
      <w:r w:rsidRPr="000E3B4F">
        <w:rPr>
          <w:rFonts w:ascii="Calibri" w:eastAsia="Times New Roman" w:hAnsi="Calibri" w:cs="Calibri"/>
        </w:rPr>
        <w:t xml:space="preserve">39. В случае отсутствия в заявке сведений или документов, указанных в </w:t>
      </w:r>
      <w:hyperlink w:anchor="Par152" w:history="1">
        <w:r w:rsidRPr="000E3B4F">
          <w:rPr>
            <w:rFonts w:ascii="Calibri" w:eastAsia="Times New Roman" w:hAnsi="Calibri" w:cs="Calibri"/>
            <w:color w:val="0000FF"/>
          </w:rPr>
          <w:t>пунктах 35</w:t>
        </w:r>
      </w:hyperlink>
      <w:r w:rsidRPr="000E3B4F">
        <w:rPr>
          <w:rFonts w:ascii="Calibri" w:eastAsia="Times New Roman" w:hAnsi="Calibri" w:cs="Calibri"/>
        </w:rPr>
        <w:t xml:space="preserve"> и </w:t>
      </w:r>
      <w:hyperlink w:anchor="Par164" w:history="1">
        <w:r w:rsidRPr="000E3B4F">
          <w:rPr>
            <w:rFonts w:ascii="Calibri" w:eastAsia="Times New Roman" w:hAnsi="Calibri" w:cs="Calibri"/>
            <w:color w:val="0000FF"/>
          </w:rPr>
          <w:t>36</w:t>
        </w:r>
      </w:hyperlink>
      <w:r w:rsidRPr="000E3B4F">
        <w:rPr>
          <w:rFonts w:ascii="Calibri" w:eastAsia="Times New Roman" w:hAnsi="Calibri" w:cs="Calibri"/>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41. В случае непредставления заявителем сведений или документов, указанных в </w:t>
      </w:r>
      <w:hyperlink w:anchor="Par152" w:history="1">
        <w:r w:rsidRPr="000E3B4F">
          <w:rPr>
            <w:rFonts w:ascii="Calibri" w:eastAsia="Times New Roman" w:hAnsi="Calibri" w:cs="Calibri"/>
            <w:color w:val="0000FF"/>
          </w:rPr>
          <w:t>пунктах 35</w:t>
        </w:r>
      </w:hyperlink>
      <w:r w:rsidRPr="000E3B4F">
        <w:rPr>
          <w:rFonts w:ascii="Calibri" w:eastAsia="Times New Roman" w:hAnsi="Calibri" w:cs="Calibri"/>
        </w:rPr>
        <w:t xml:space="preserve"> и </w:t>
      </w:r>
      <w:hyperlink w:anchor="Par164" w:history="1">
        <w:r w:rsidRPr="000E3B4F">
          <w:rPr>
            <w:rFonts w:ascii="Calibri" w:eastAsia="Times New Roman" w:hAnsi="Calibri" w:cs="Calibri"/>
            <w:color w:val="0000FF"/>
          </w:rPr>
          <w:t>36</w:t>
        </w:r>
      </w:hyperlink>
      <w:r w:rsidRPr="000E3B4F">
        <w:rPr>
          <w:rFonts w:ascii="Calibri" w:eastAsia="Times New Roman" w:hAnsi="Calibri" w:cs="Calibri"/>
        </w:rPr>
        <w:t xml:space="preserve"> настоящих Правил, в порядке, установленном </w:t>
      </w:r>
      <w:hyperlink w:anchor="Par175" w:history="1">
        <w:r w:rsidRPr="000E3B4F">
          <w:rPr>
            <w:rFonts w:ascii="Calibri" w:eastAsia="Times New Roman" w:hAnsi="Calibri" w:cs="Calibri"/>
            <w:color w:val="0000FF"/>
          </w:rPr>
          <w:t>пунктом 39</w:t>
        </w:r>
      </w:hyperlink>
      <w:r w:rsidRPr="000E3B4F">
        <w:rPr>
          <w:rFonts w:ascii="Calibri" w:eastAsia="Times New Roman" w:hAnsi="Calibri" w:cs="Calibri"/>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42. Договор теплоснабжения гражданина-потребителя с единой теплоснабжающей </w:t>
      </w:r>
      <w:r w:rsidRPr="000E3B4F">
        <w:rPr>
          <w:rFonts w:ascii="Calibri" w:eastAsia="Times New Roman" w:hAnsi="Calibri" w:cs="Calibri"/>
        </w:rPr>
        <w:lastRenderedPageBreak/>
        <w:t>организацией считается заключенным с даты подключения его теплопотребляющей установки к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заключения договора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в случае, если помещения, находящиеся в одном здании,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принадлежат 2 и более лицам или используются ими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44. 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4"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IV. Особенности заключения договоров поставки тепловой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энергии (мощности) и (или)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Особенности заключения договора поставки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(мощности) и (или)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между владельцем источника тепловой энергии и единой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теплоснабжающей организацией в отношении объема тепловой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нагрузки, распределенной в соответствии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со схемой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1" w:name="Par199"/>
      <w:bookmarkEnd w:id="21"/>
      <w:r w:rsidRPr="000E3B4F">
        <w:rPr>
          <w:rFonts w:ascii="Calibri" w:eastAsia="Times New Roman" w:hAnsi="Calibri" w:cs="Calibri"/>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5" w:history="1">
        <w:r w:rsidRPr="000E3B4F">
          <w:rPr>
            <w:rFonts w:ascii="Calibri" w:eastAsia="Times New Roman" w:hAnsi="Calibri" w:cs="Calibri"/>
            <w:color w:val="0000FF"/>
          </w:rPr>
          <w:t>законом</w:t>
        </w:r>
      </w:hyperlink>
      <w:r w:rsidRPr="000E3B4F">
        <w:rPr>
          <w:rFonts w:ascii="Calibri" w:eastAsia="Times New Roman" w:hAnsi="Calibri" w:cs="Calibri"/>
        </w:rPr>
        <w:t xml:space="preserve"> "О теплоснабжении" для договоров теплоснабжения, с учетом особенностей, установленных настоящими Правилами.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2" w:name="Par201"/>
      <w:bookmarkEnd w:id="22"/>
      <w:r w:rsidRPr="000E3B4F">
        <w:rPr>
          <w:rFonts w:ascii="Calibri" w:eastAsia="Times New Roman" w:hAnsi="Calibri" w:cs="Calibri"/>
        </w:rPr>
        <w:t xml:space="preserve">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w:t>
      </w:r>
      <w:r w:rsidRPr="000E3B4F">
        <w:rPr>
          <w:rFonts w:ascii="Calibri" w:eastAsia="Times New Roman" w:hAnsi="Calibri" w:cs="Calibri"/>
        </w:rPr>
        <w:lastRenderedPageBreak/>
        <w:t>поставки тепловой энергии (мощности) и (или) теплоносителя и прилагает к нему следующие сведения и документы: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полное наименование организации поставщика (покупателя), его местонахождение;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местонахождение источников тепловой энергии и место их подключения к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документы, подтверждающие подключение источников тепловой энергии, перечисленные в </w:t>
      </w:r>
      <w:hyperlink w:anchor="Par171" w:history="1">
        <w:r w:rsidRPr="000E3B4F">
          <w:rPr>
            <w:rFonts w:ascii="Calibri" w:eastAsia="Times New Roman" w:hAnsi="Calibri" w:cs="Calibri"/>
            <w:color w:val="0000FF"/>
          </w:rPr>
          <w:t>пункте 37</w:t>
        </w:r>
      </w:hyperlink>
      <w:r w:rsidRPr="000E3B4F">
        <w:rPr>
          <w:rFonts w:ascii="Calibri" w:eastAsia="Times New Roman" w:hAnsi="Calibri" w:cs="Calibri"/>
        </w:rPr>
        <w:t xml:space="preserve"> настоящих Правил;</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срок действия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Инициатор заключения договора вправе приложить к заявке проект договора поставки тепловой энергии (мощности).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201" w:history="1">
        <w:r w:rsidRPr="000E3B4F">
          <w:rPr>
            <w:rFonts w:ascii="Calibri" w:eastAsia="Times New Roman" w:hAnsi="Calibri" w:cs="Calibri"/>
            <w:color w:val="0000FF"/>
          </w:rPr>
          <w:t>пункте 46</w:t>
        </w:r>
      </w:hyperlink>
      <w:r w:rsidRPr="000E3B4F">
        <w:rPr>
          <w:rFonts w:ascii="Calibri" w:eastAsia="Times New Roman" w:hAnsi="Calibri" w:cs="Calibri"/>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3" w:name="Par210"/>
      <w:bookmarkEnd w:id="23"/>
      <w:r w:rsidRPr="000E3B4F">
        <w:rPr>
          <w:rFonts w:ascii="Calibri" w:eastAsia="Times New Roman" w:hAnsi="Calibri" w:cs="Calibri"/>
        </w:rP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ar210" w:history="1">
        <w:r w:rsidRPr="000E3B4F">
          <w:rPr>
            <w:rFonts w:ascii="Calibri" w:eastAsia="Times New Roman" w:hAnsi="Calibri" w:cs="Calibri"/>
            <w:color w:val="0000FF"/>
          </w:rPr>
          <w:t>пунктом 49</w:t>
        </w:r>
      </w:hyperlink>
      <w:r w:rsidRPr="000E3B4F">
        <w:rPr>
          <w:rFonts w:ascii="Calibri" w:eastAsia="Times New Roman" w:hAnsi="Calibri" w:cs="Calibri"/>
        </w:rPr>
        <w:t xml:space="preserve"> настоящих Правил, обязана возместить убытки, вызванные уклонением от согласования условий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51. Договор поставки определяет: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 тепловой энергии (мощности) и (или) теплоносителя, предусмотренный для поставки поставщиком и приобретения покупателем;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параметры качества поставляемой тепловой энергии и (или) теплоносителя (температурные и гидравлические режимы);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уполномоченных должностных лиц сторон, ответственных за выполнение условий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расчетов по договору;</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осуществления учета поставляемой тепловой энергии (мощности)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lastRenderedPageBreak/>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4" w:name="Par222"/>
      <w:bookmarkEnd w:id="24"/>
      <w:r w:rsidRPr="000E3B4F">
        <w:rPr>
          <w:rFonts w:ascii="Calibri" w:eastAsia="Times New Roman" w:hAnsi="Calibri" w:cs="Calibri"/>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Особенности заключения договора поставки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(мощности) и (или)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между единой теплоснабжающей организацией и теплосетевыми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организациями в целях компенсации потерь</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ar199" w:history="1">
        <w:r w:rsidRPr="000E3B4F">
          <w:rPr>
            <w:rFonts w:ascii="Calibri" w:eastAsia="Times New Roman" w:hAnsi="Calibri" w:cs="Calibri"/>
            <w:color w:val="0000FF"/>
          </w:rPr>
          <w:t>пунктами 45</w:t>
        </w:r>
      </w:hyperlink>
      <w:r w:rsidRPr="000E3B4F">
        <w:rPr>
          <w:rFonts w:ascii="Calibri" w:eastAsia="Times New Roman" w:hAnsi="Calibri" w:cs="Calibri"/>
        </w:rPr>
        <w:t xml:space="preserve"> - </w:t>
      </w:r>
      <w:hyperlink w:anchor="Par222" w:history="1">
        <w:r w:rsidRPr="000E3B4F">
          <w:rPr>
            <w:rFonts w:ascii="Calibri" w:eastAsia="Times New Roman" w:hAnsi="Calibri" w:cs="Calibri"/>
            <w:color w:val="0000FF"/>
          </w:rPr>
          <w:t>53</w:t>
        </w:r>
      </w:hyperlink>
      <w:r w:rsidRPr="000E3B4F">
        <w:rPr>
          <w:rFonts w:ascii="Calibri" w:eastAsia="Times New Roman" w:hAnsi="Calibri" w:cs="Calibri"/>
        </w:rPr>
        <w:t xml:space="preserve"> настоящих Правил, с учетом положений настоящего раздела.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V. Договор оказания услуг по передаче тепловой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энергии,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заключения и исполнения договора оказания услуг</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по передаче тепловой энергии,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w:t>
      </w:r>
      <w:r w:rsidRPr="000E3B4F">
        <w:rPr>
          <w:rFonts w:ascii="Calibri" w:eastAsia="Times New Roman" w:hAnsi="Calibri" w:cs="Calibri"/>
        </w:rPr>
        <w:lastRenderedPageBreak/>
        <w:t>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5" w:name="Par241"/>
      <w:bookmarkEnd w:id="25"/>
      <w:r w:rsidRPr="000E3B4F">
        <w:rPr>
          <w:rFonts w:ascii="Calibri" w:eastAsia="Times New Roman" w:hAnsi="Calibri" w:cs="Calibri"/>
        </w:rP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полное наименование и место нахождения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точки приема и точки передачи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срок начала оказания услуг по передаче тепловой энергии,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58. В случае отсутствия в представленных документах сведений, указанных в </w:t>
      </w:r>
      <w:hyperlink w:anchor="Par241" w:history="1">
        <w:r w:rsidRPr="000E3B4F">
          <w:rPr>
            <w:rFonts w:ascii="Calibri" w:eastAsia="Times New Roman" w:hAnsi="Calibri" w:cs="Calibri"/>
            <w:color w:val="0000FF"/>
          </w:rPr>
          <w:t>пункте 57</w:t>
        </w:r>
      </w:hyperlink>
      <w:r w:rsidRPr="000E3B4F">
        <w:rPr>
          <w:rFonts w:ascii="Calibri" w:eastAsia="Times New Roman" w:hAnsi="Calibri" w:cs="Calibri"/>
        </w:rP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6" w:name="Par250"/>
      <w:bookmarkEnd w:id="26"/>
      <w:r w:rsidRPr="000E3B4F">
        <w:rPr>
          <w:rFonts w:ascii="Calibri" w:eastAsia="Times New Roman" w:hAnsi="Calibri" w:cs="Calibri"/>
        </w:rP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ar250" w:history="1">
        <w:r w:rsidRPr="000E3B4F">
          <w:rPr>
            <w:rFonts w:ascii="Calibri" w:eastAsia="Times New Roman" w:hAnsi="Calibri" w:cs="Calibri"/>
            <w:color w:val="0000FF"/>
          </w:rPr>
          <w:t>пунктом 60</w:t>
        </w:r>
      </w:hyperlink>
      <w:r w:rsidRPr="000E3B4F">
        <w:rPr>
          <w:rFonts w:ascii="Calibri" w:eastAsia="Times New Roman" w:hAnsi="Calibri" w:cs="Calibri"/>
        </w:rP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62. Договор оказания услуг по передаче тепловой энергии, теплоносителя считается заключенным с даты подписания его последней из сторон.</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7" w:name="Par253"/>
      <w:bookmarkEnd w:id="27"/>
      <w:r w:rsidRPr="000E3B4F">
        <w:rPr>
          <w:rFonts w:ascii="Calibri" w:eastAsia="Times New Roman" w:hAnsi="Calibri" w:cs="Calibri"/>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lastRenderedPageBreak/>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ar134" w:history="1">
        <w:r w:rsidRPr="000E3B4F">
          <w:rPr>
            <w:rFonts w:ascii="Calibri" w:eastAsia="Times New Roman" w:hAnsi="Calibri" w:cs="Calibri"/>
            <w:color w:val="0000FF"/>
          </w:rPr>
          <w:t>пункта 31</w:t>
        </w:r>
      </w:hyperlink>
      <w:r w:rsidRPr="000E3B4F">
        <w:rPr>
          <w:rFonts w:ascii="Calibri" w:eastAsia="Times New Roman" w:hAnsi="Calibri" w:cs="Calibri"/>
        </w:rPr>
        <w:t xml:space="preserve"> настоящих Правил.</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64. В случаях, предусмотренных </w:t>
      </w:r>
      <w:hyperlink w:anchor="Par253" w:history="1">
        <w:r w:rsidRPr="000E3B4F">
          <w:rPr>
            <w:rFonts w:ascii="Calibri" w:eastAsia="Times New Roman" w:hAnsi="Calibri" w:cs="Calibri"/>
            <w:color w:val="0000FF"/>
          </w:rPr>
          <w:t>пунктом 63</w:t>
        </w:r>
      </w:hyperlink>
      <w:r w:rsidRPr="000E3B4F">
        <w:rPr>
          <w:rFonts w:ascii="Calibri" w:eastAsia="Times New Roman" w:hAnsi="Calibri" w:cs="Calibri"/>
        </w:rP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134" w:history="1">
        <w:r w:rsidRPr="000E3B4F">
          <w:rPr>
            <w:rFonts w:ascii="Calibri" w:eastAsia="Times New Roman" w:hAnsi="Calibri" w:cs="Calibri"/>
            <w:color w:val="0000FF"/>
          </w:rPr>
          <w:t>пункте 31</w:t>
        </w:r>
      </w:hyperlink>
      <w:r w:rsidRPr="000E3B4F">
        <w:rPr>
          <w:rFonts w:ascii="Calibri" w:eastAsia="Times New Roman" w:hAnsi="Calibri" w:cs="Calibri"/>
        </w:rPr>
        <w:t xml:space="preserve"> настоящих Правил, - непосредственно потребителям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Внесение изменений в условия подключения подлежит согласованию в порядке, предусмотренном настоящим пунктом.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 случае нарушения теплосетевой организацией обязанностей, установленных настоящим </w:t>
      </w:r>
      <w:r w:rsidRPr="000E3B4F">
        <w:rPr>
          <w:rFonts w:ascii="Calibri" w:eastAsia="Times New Roman" w:hAnsi="Calibri" w:cs="Calibri"/>
        </w:rPr>
        <w:lastRenderedPageBreak/>
        <w:t>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68. При исполнении договора оказания услуг по передаче тепловой энергии, теплоносителя теплоснабжающая организация обязана: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оплачивать услуги теплосетевой организации по передаче тепловой энергии, теплоносителя в порядке, установленном договором;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ar283" w:history="1">
        <w:r w:rsidRPr="000E3B4F">
          <w:rPr>
            <w:rFonts w:ascii="Calibri" w:eastAsia="Times New Roman" w:hAnsi="Calibri" w:cs="Calibri"/>
            <w:color w:val="0000FF"/>
          </w:rPr>
          <w:t>пунктом 70</w:t>
        </w:r>
      </w:hyperlink>
      <w:r w:rsidRPr="000E3B4F">
        <w:rPr>
          <w:rFonts w:ascii="Calibri" w:eastAsia="Times New Roman" w:hAnsi="Calibri" w:cs="Calibri"/>
        </w:rPr>
        <w:t xml:space="preserve"> настоящих Правил;</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представлять в теплосетевую организацию необходимую для исполнения договора технологическую информацию;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69. При исполнении договора оказания услуг по передаче тепловой энергии, теплоносителя теплосетевая организация обязана: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28" w:name="Par283"/>
      <w:bookmarkEnd w:id="28"/>
      <w:r w:rsidRPr="000E3B4F">
        <w:rPr>
          <w:rFonts w:ascii="Calibri" w:eastAsia="Times New Roman" w:hAnsi="Calibri" w:cs="Calibri"/>
        </w:rP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возникновение у теплоснабжающей организации задолженности по оплате услуг по </w:t>
      </w:r>
      <w:r w:rsidRPr="000E3B4F">
        <w:rPr>
          <w:rFonts w:ascii="Calibri" w:eastAsia="Times New Roman" w:hAnsi="Calibri" w:cs="Calibri"/>
        </w:rPr>
        <w:lastRenderedPageBreak/>
        <w:t>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подключение потребителем тепловой энергии к тепловым сетям теплопотребляющих установок, не соответствующих условиям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нарушение порядка подключения к системам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иные случаи, установленные </w:t>
      </w:r>
      <w:hyperlink w:anchor="Par319" w:history="1">
        <w:r w:rsidRPr="000E3B4F">
          <w:rPr>
            <w:rFonts w:ascii="Calibri" w:eastAsia="Times New Roman" w:hAnsi="Calibri" w:cs="Calibri"/>
            <w:color w:val="0000FF"/>
          </w:rPr>
          <w:t>пунктом 76</w:t>
        </w:r>
      </w:hyperlink>
      <w:r w:rsidRPr="000E3B4F">
        <w:rPr>
          <w:rFonts w:ascii="Calibri" w:eastAsia="Times New Roman" w:hAnsi="Calibri" w:cs="Calibri"/>
        </w:rPr>
        <w:t xml:space="preserve"> настоящих Правил в качестве оснований для введения ограничения режима потребления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ar313" w:history="1">
        <w:r w:rsidRPr="000E3B4F">
          <w:rPr>
            <w:rFonts w:ascii="Calibri" w:eastAsia="Times New Roman" w:hAnsi="Calibri" w:cs="Calibri"/>
            <w:color w:val="0000FF"/>
          </w:rPr>
          <w:t>порядке</w:t>
        </w:r>
      </w:hyperlink>
      <w:r w:rsidRPr="000E3B4F">
        <w:rPr>
          <w:rFonts w:ascii="Calibri" w:eastAsia="Times New Roman" w:hAnsi="Calibri" w:cs="Calibri"/>
        </w:rPr>
        <w:t>, установленном настоящими Правилами.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Существенные условия договора оказания услуг по передаче</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74. Договор оказания услуг по передаче тепловой энергии, теплоносителя содержит следующие существенные условия: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16" w:history="1">
        <w:r w:rsidRPr="000E3B4F">
          <w:rPr>
            <w:rFonts w:ascii="Calibri" w:eastAsia="Times New Roman" w:hAnsi="Calibri" w:cs="Calibri"/>
            <w:color w:val="0000FF"/>
          </w:rPr>
          <w:t>порядке</w:t>
        </w:r>
      </w:hyperlink>
      <w:r w:rsidRPr="000E3B4F">
        <w:rPr>
          <w:rFonts w:ascii="Calibri" w:eastAsia="Times New Roman" w:hAnsi="Calibri" w:cs="Calibri"/>
        </w:rP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w:t>
      </w:r>
      <w:r w:rsidRPr="000E3B4F">
        <w:rPr>
          <w:rFonts w:ascii="Calibri" w:eastAsia="Times New Roman" w:hAnsi="Calibri" w:cs="Calibri"/>
        </w:rPr>
        <w:lastRenderedPageBreak/>
        <w:t>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обеспечения доступа сторон договора или по взаимной договоренности другой организации к тепловым сетям и приборам учета;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ограничения и порядок прекращения подачи тепловой энергии потребителям;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порядок взаимодействия при аварийных ситуациях;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срок начала исполнения теплоснабжающей организацией договора теплоснабжения с потребителем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расчетов по договору оказания услуг по передаче</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bookmarkStart w:id="29" w:name="Par313"/>
      <w:bookmarkEnd w:id="29"/>
      <w:r w:rsidRPr="000E3B4F">
        <w:rPr>
          <w:rFonts w:ascii="Calibri" w:eastAsia="Times New Roman" w:hAnsi="Calibri" w:cs="Calibri"/>
        </w:rPr>
        <w:t>VI. Порядок ограничения и прекращения подачи тепловой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энергии потребителям</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Общие положения об ограничении и прекращении подачи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потребителям</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bookmarkStart w:id="30" w:name="Par319"/>
      <w:bookmarkEnd w:id="30"/>
      <w:r w:rsidRPr="000E3B4F">
        <w:rPr>
          <w:rFonts w:ascii="Calibri" w:eastAsia="Times New Roman" w:hAnsi="Calibri" w:cs="Calibri"/>
        </w:rPr>
        <w:t>76. Ограничение и прекращение подачи тепловой энергии потребителям может вводиться в следующих случаях: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прекращение обязательств сторон по договору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выявление фактов бездоговорного потребления тепловой энергии (мощности) и (или)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возникновение (угроза возникновения) аварийных ситуаций в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наличие обращения потребителя о введении ограничения;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иные случаи, предусмотренные нормативными правовыми актами Российской Федерации или договором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77. Порядок ограничения и прекращения подачи тепловой энергии определяется договором теплоснабжения с учетом положений настоящих Правил.</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w:t>
      </w:r>
      <w:r w:rsidRPr="000E3B4F">
        <w:rPr>
          <w:rFonts w:ascii="Calibri" w:eastAsia="Times New Roman" w:hAnsi="Calibri" w:cs="Calibri"/>
        </w:rPr>
        <w:lastRenderedPageBreak/>
        <w:t>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17"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xml:space="preserve">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82. Ограничение режима потребления тепловой энергии может быть полным или частичным.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lastRenderedPageBreak/>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hyperlink r:id="rId18"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xml:space="preserve">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 случае оплаты теплосетевой организацией тепловой энергии, отпущенной потребителю </w:t>
      </w:r>
      <w:r w:rsidRPr="000E3B4F">
        <w:rPr>
          <w:rFonts w:ascii="Calibri" w:eastAsia="Times New Roman" w:hAnsi="Calibri" w:cs="Calibri"/>
        </w:rPr>
        <w:lastRenderedPageBreak/>
        <w:t>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ограничения и прекращения подачи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потребителям в случае невыполнения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ими своих обязательств по оплате тепловой энергии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(мощности) и (или) теплоносителя, а также нарушения условий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договора о количестве, качестве и значениях</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термодинамических параметров возвращаемого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и (или) нарушения режима потребления тепловой энергии,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существенно влияющих на теплоснабжение других потребителей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в данной системе теплоснабжения, а также в случае</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несоблюдения установленных техническими регламентами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обязательных требований безопасной эксплуатации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теплопотребляющих установок</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lastRenderedPageBreak/>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96. К социально значимым категориям потребителей (объектам потребителей) относятся: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органы государственной власти;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медицинские учреждения;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учебные заведения начального и среднего образования;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учреждения социального обеспечения;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метрополитен;</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исправительно-трудовые учреждения, следственные изоляторы, тюрьмы;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федеральные ядерные центры и объекты, работающие с ядерным топливом и материалами;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животноводческие и птицеводческие хозяйства, теплицы;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объекты вентиляции, водоотлива и основные подъемные устройства угольных и горнорудных организаций;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объекты систем диспетчерского управления железнодорожного, водного и воздушного транспорта.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9" w:history="1">
        <w:r w:rsidRPr="000E3B4F">
          <w:rPr>
            <w:rFonts w:ascii="Calibri" w:eastAsia="Times New Roman" w:hAnsi="Calibri" w:cs="Calibri"/>
            <w:color w:val="0000FF"/>
          </w:rPr>
          <w:t>порядок</w:t>
        </w:r>
      </w:hyperlink>
      <w:r w:rsidRPr="000E3B4F">
        <w:rPr>
          <w:rFonts w:ascii="Calibri" w:eastAsia="Times New Roman" w:hAnsi="Calibri" w:cs="Calibri"/>
        </w:rPr>
        <w:t xml:space="preserve"> ограничения и прекращения подачи тепловой энергии устанавливается в соответствии с жилищным </w:t>
      </w:r>
      <w:hyperlink r:id="rId20"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97. Ограничение режима потребления социально значимых категорий потребителей применяется в следующем порядке: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lastRenderedPageBreak/>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возобновление подачи тепловой энергии осуществляется после полного погашения (оплаты) задолженности потребителем.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ограничения, прекращения подачи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при прекращении обязательств по договору</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теплоснабжения и выявлении фактов бездоговорного</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потребления тепловой энергии (мощности)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и (или) теплоносителя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101. Прекращение исполнения обязательств сторон по договору является основанием для введения полного ограничения режима потребления.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w:t>
      </w:r>
      <w:r w:rsidRPr="000E3B4F">
        <w:rPr>
          <w:rFonts w:ascii="Calibri" w:eastAsia="Times New Roman" w:hAnsi="Calibri" w:cs="Calibri"/>
        </w:rPr>
        <w:lastRenderedPageBreak/>
        <w:t>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2"/>
        <w:rPr>
          <w:rFonts w:ascii="Calibri" w:eastAsia="Times New Roman" w:hAnsi="Calibri" w:cs="Calibri"/>
        </w:rPr>
      </w:pPr>
      <w:r w:rsidRPr="000E3B4F">
        <w:rPr>
          <w:rFonts w:ascii="Calibri" w:eastAsia="Times New Roman" w:hAnsi="Calibri" w:cs="Calibri"/>
        </w:rPr>
        <w:t>Порядок ограничения, прекращения подачи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тепловой энергии при возникновении (угрозе возникновения)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аварийных ситуаций в системе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Аварийные ограничения осуществляются в соответствии с графиками аварийного ограничения.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105. Необходимость введения аварийных ограничений может возникнуть в следующих случаях: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понижение температуры наружного воздуха ниже расчетных значений более чем на 10 градусов на срок более 3 суток;</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возникновение недостатка топлива на источниках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Размеры ограничиваемых нагрузок, включенные в график ограничений, вносятся в договор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108. Графики ограничений потребителей в случае угрозы возникновения аварийной </w:t>
      </w:r>
      <w:r w:rsidRPr="000E3B4F">
        <w:rPr>
          <w:rFonts w:ascii="Calibri" w:eastAsia="Times New Roman" w:hAnsi="Calibri" w:cs="Calibri"/>
        </w:rPr>
        <w:lastRenderedPageBreak/>
        <w:t>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Об ограничениях теплоснабжения теплоснабжающая организация сообщает потребителям: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при возникновении дефицита тепловой мощности и отсутствии резервов на источниках тепловой энергии - за 10 часов до начала ограничений;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при дефиците топлива - не более чем за 24 часа до начала ограничений.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VII. Порядок предоставления беспрепятственного доступа</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представителей теплоснабжающей или теплосетевой организации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к приборам учета и теплопотребляющим установкам</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проверки исправности приборов учета, сохранности контрольных пломб и снятия показаний и контроля за снятыми потребителем показаниями;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1"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VIII. Порядок организации заключения договоров</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lastRenderedPageBreak/>
        <w:t>между теплоснабжающими организациями, теплосетевыми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организациями, функционирующими в пределах одной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системы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113. Организация при присвоении ей статуса единой теплоснабжающей организации направляет: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IX. Заключение теплоснабжающими и теплосетевыми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организациями, осуществляющими свою деятельность в одной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системе теплоснабжения, соглашения об управлении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системой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w:t>
      </w:r>
      <w:r w:rsidRPr="000E3B4F">
        <w:rPr>
          <w:rFonts w:ascii="Calibri" w:eastAsia="Times New Roman" w:hAnsi="Calibri" w:cs="Calibri"/>
        </w:rPr>
        <w:lastRenderedPageBreak/>
        <w:t>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X. Определение системы мер по обеспечению надежности систем</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теплоснабжения поселений, городских округов</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схем теплоснабжения поселений, городских округов;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статистики причин аварий и инцидентов в системах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статистики жалоб потребителей на нарушение качества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Указанные анализ и оценка осуществляются в соответствии с методическими указаниями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123. Для оценки надежности систем теплоснабжения используются в том числе следующие показатели: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интенсивность отказов систем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относительный аварийный недоотпуск тепла;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надежность электроснабжения источников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надежность водоснабжения источников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надежность топливоснабжения источников тепловой энергии;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уровень резервирования источников тепловой энергии и элементов тепловой сети путем их кольцевания или устройства перемычек;</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техническое состояние тепловых сетей, характеризуемое наличием ветхих, подлежащих замене трубопроводов;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XI. Порядок рассмотрения органами местного</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самоуправления обращений потребителей по вопросам</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t>надежности теплоснабжения</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lastRenderedPageBreak/>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127. Обращения могут подаваться потребителями в письменной форме, а в течение отопительного периода - в устной форме, в том числе по телефону.</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128. Обращение, полученное должностным лицом органа местного самоуправления, регистрируется в журнале регистрации жалоб (обращений).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129. После регистрации обращения должностное лицо органа местного самоуправления обязано:</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определить характер обращения (при необходимости уточнить его у потребителя);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определить теплоснабжающую и (или) теплосетевую организацию, обеспечивающие теплоснабжение данного потребителя;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проверить достоверность представленных потребителем документов, подтверждающих факты, изложенные в его обращении;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совместно с теплоснабжающей (теплосетевой) организацией определить причины нарушения параметров надежности теплоснабжения;</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проверить наличие подобных обращений в прошлом по данным объектам;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при необходимости провести выездную проверку обоснованности обращений потребителей;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outlineLvl w:val="1"/>
        <w:rPr>
          <w:rFonts w:ascii="Calibri" w:eastAsia="Times New Roman" w:hAnsi="Calibri" w:cs="Calibri"/>
        </w:rPr>
      </w:pPr>
      <w:r w:rsidRPr="000E3B4F">
        <w:rPr>
          <w:rFonts w:ascii="Calibri" w:eastAsia="Times New Roman" w:hAnsi="Calibri" w:cs="Calibri"/>
        </w:rPr>
        <w:t>XII. Договоры оказания услуг по поддержанию резервной</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r w:rsidRPr="000E3B4F">
        <w:rPr>
          <w:rFonts w:ascii="Calibri" w:eastAsia="Times New Roman" w:hAnsi="Calibri" w:cs="Calibri"/>
        </w:rPr>
        <w:lastRenderedPageBreak/>
        <w:t>тепловой мощности</w:t>
      </w:r>
    </w:p>
    <w:p w:rsidR="000E3B4F" w:rsidRPr="000E3B4F" w:rsidRDefault="000E3B4F" w:rsidP="000E3B4F">
      <w:pPr>
        <w:widowControl w:val="0"/>
        <w:autoSpaceDE w:val="0"/>
        <w:autoSpaceDN w:val="0"/>
        <w:adjustRightInd w:val="0"/>
        <w:spacing w:after="0" w:line="240" w:lineRule="auto"/>
        <w:jc w:val="center"/>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22" w:history="1">
        <w:r w:rsidRPr="000E3B4F">
          <w:rPr>
            <w:rFonts w:ascii="Calibri" w:eastAsia="Times New Roman" w:hAnsi="Calibri" w:cs="Calibri"/>
            <w:color w:val="0000FF"/>
          </w:rPr>
          <w:t>законодательством</w:t>
        </w:r>
      </w:hyperlink>
      <w:r w:rsidRPr="000E3B4F">
        <w:rPr>
          <w:rFonts w:ascii="Calibri" w:eastAsia="Times New Roman" w:hAnsi="Calibri" w:cs="Calibri"/>
        </w:rPr>
        <w:t xml:space="preserve">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137. Проект договора оказания услуг по поддержанию резервной тепловой мощности содержит:</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размер тепловой нагрузки потребителя, в отношении которой требуется поддержание резервной тепловой мощности;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Разногласия по договору должны быть урегулированы сторонами в течение 60 дней с даты получения потребителем проекта договора.</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right"/>
        <w:outlineLvl w:val="0"/>
        <w:rPr>
          <w:rFonts w:ascii="Calibri" w:eastAsia="Times New Roman" w:hAnsi="Calibri" w:cs="Calibri"/>
        </w:rPr>
      </w:pPr>
      <w:r w:rsidRPr="000E3B4F">
        <w:rPr>
          <w:rFonts w:ascii="Calibri" w:eastAsia="Times New Roman" w:hAnsi="Calibri" w:cs="Calibri"/>
        </w:rPr>
        <w:t>Утверждены</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постановлением Правительства</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Российской Федерации</w:t>
      </w:r>
    </w:p>
    <w:p w:rsidR="000E3B4F" w:rsidRPr="000E3B4F" w:rsidRDefault="000E3B4F" w:rsidP="000E3B4F">
      <w:pPr>
        <w:widowControl w:val="0"/>
        <w:autoSpaceDE w:val="0"/>
        <w:autoSpaceDN w:val="0"/>
        <w:adjustRightInd w:val="0"/>
        <w:spacing w:after="0" w:line="240" w:lineRule="auto"/>
        <w:jc w:val="right"/>
        <w:rPr>
          <w:rFonts w:ascii="Calibri" w:eastAsia="Times New Roman" w:hAnsi="Calibri" w:cs="Calibri"/>
        </w:rPr>
      </w:pPr>
      <w:r w:rsidRPr="000E3B4F">
        <w:rPr>
          <w:rFonts w:ascii="Calibri" w:eastAsia="Times New Roman" w:hAnsi="Calibri" w:cs="Calibri"/>
        </w:rPr>
        <w:t>от 8 августа 2012 г. N 808</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bookmarkStart w:id="31" w:name="Par531"/>
      <w:bookmarkEnd w:id="31"/>
      <w:r w:rsidRPr="000E3B4F">
        <w:rPr>
          <w:rFonts w:ascii="Calibri" w:hAnsi="Calibri" w:cs="Calibri"/>
          <w:b/>
          <w:bCs/>
          <w:sz w:val="20"/>
          <w:szCs w:val="20"/>
        </w:rPr>
        <w:t>ИЗМЕНЕНИЯ,</w:t>
      </w:r>
    </w:p>
    <w:p w:rsidR="000E3B4F" w:rsidRPr="000E3B4F" w:rsidRDefault="000E3B4F" w:rsidP="000E3B4F">
      <w:pPr>
        <w:widowControl w:val="0"/>
        <w:autoSpaceDE w:val="0"/>
        <w:autoSpaceDN w:val="0"/>
        <w:adjustRightInd w:val="0"/>
        <w:spacing w:after="0" w:line="240" w:lineRule="auto"/>
        <w:jc w:val="center"/>
        <w:rPr>
          <w:rFonts w:ascii="Calibri" w:hAnsi="Calibri" w:cs="Calibri"/>
          <w:b/>
          <w:bCs/>
          <w:sz w:val="20"/>
          <w:szCs w:val="20"/>
        </w:rPr>
      </w:pPr>
      <w:r w:rsidRPr="000E3B4F">
        <w:rPr>
          <w:rFonts w:ascii="Calibri" w:hAnsi="Calibri" w:cs="Calibri"/>
          <w:b/>
          <w:bCs/>
          <w:sz w:val="20"/>
          <w:szCs w:val="20"/>
        </w:rPr>
        <w:t>КОТОРЫЕ ВНОСЯТСЯ В АКТЫ ПРАВИТЕЛЬСТВА РОССИЙСКОЙ ФЕДЕРАЦИИ</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sz w:val="20"/>
          <w:szCs w:val="20"/>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1. В </w:t>
      </w:r>
      <w:hyperlink r:id="rId23" w:history="1">
        <w:r w:rsidRPr="000E3B4F">
          <w:rPr>
            <w:rFonts w:ascii="Calibri" w:eastAsia="Times New Roman" w:hAnsi="Calibri" w:cs="Calibri"/>
            <w:color w:val="0000FF"/>
          </w:rPr>
          <w:t>постановлении</w:t>
        </w:r>
      </w:hyperlink>
      <w:r w:rsidRPr="000E3B4F">
        <w:rPr>
          <w:rFonts w:ascii="Calibri" w:eastAsia="Times New Roman" w:hAnsi="Calibri" w:cs="Calibri"/>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а) в </w:t>
      </w:r>
      <w:hyperlink r:id="rId24" w:history="1">
        <w:r w:rsidRPr="000E3B4F">
          <w:rPr>
            <w:rFonts w:ascii="Calibri" w:eastAsia="Times New Roman" w:hAnsi="Calibri" w:cs="Calibri"/>
            <w:color w:val="0000FF"/>
          </w:rPr>
          <w:t>наименовании</w:t>
        </w:r>
      </w:hyperlink>
      <w:r w:rsidRPr="000E3B4F">
        <w:rPr>
          <w:rFonts w:ascii="Calibri" w:eastAsia="Times New Roman" w:hAnsi="Calibri" w:cs="Calibri"/>
        </w:rPr>
        <w:t xml:space="preserve"> и в </w:t>
      </w:r>
      <w:hyperlink r:id="rId25" w:history="1">
        <w:r w:rsidRPr="000E3B4F">
          <w:rPr>
            <w:rFonts w:ascii="Calibri" w:eastAsia="Times New Roman" w:hAnsi="Calibri" w:cs="Calibri"/>
            <w:color w:val="0000FF"/>
          </w:rPr>
          <w:t>тексте</w:t>
        </w:r>
      </w:hyperlink>
      <w:r w:rsidRPr="000E3B4F">
        <w:rPr>
          <w:rFonts w:ascii="Calibri" w:eastAsia="Times New Roman" w:hAnsi="Calibri" w:cs="Calibri"/>
        </w:rPr>
        <w:t xml:space="preserve"> слова "тепловую энергию и" исключить;</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б) в </w:t>
      </w:r>
      <w:hyperlink r:id="rId26" w:history="1">
        <w:r w:rsidRPr="000E3B4F">
          <w:rPr>
            <w:rFonts w:ascii="Calibri" w:eastAsia="Times New Roman" w:hAnsi="Calibri" w:cs="Calibri"/>
            <w:color w:val="0000FF"/>
          </w:rPr>
          <w:t>Порядке</w:t>
        </w:r>
      </w:hyperlink>
      <w:r w:rsidRPr="000E3B4F">
        <w:rPr>
          <w:rFonts w:ascii="Calibri" w:eastAsia="Times New Roman" w:hAnsi="Calibri" w:cs="Calibri"/>
        </w:rPr>
        <w:t xml:space="preserve"> расчетов за тепловую энергию и природный газ, утвержденном указанным </w:t>
      </w:r>
      <w:r w:rsidRPr="000E3B4F">
        <w:rPr>
          <w:rFonts w:ascii="Calibri" w:eastAsia="Times New Roman" w:hAnsi="Calibri" w:cs="Calibri"/>
        </w:rPr>
        <w:lastRenderedPageBreak/>
        <w:t>постановлением:</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 </w:t>
      </w:r>
      <w:hyperlink r:id="rId27" w:history="1">
        <w:r w:rsidRPr="000E3B4F">
          <w:rPr>
            <w:rFonts w:ascii="Calibri" w:eastAsia="Times New Roman" w:hAnsi="Calibri" w:cs="Calibri"/>
            <w:color w:val="0000FF"/>
          </w:rPr>
          <w:t>наименовании</w:t>
        </w:r>
      </w:hyperlink>
      <w:r w:rsidRPr="000E3B4F">
        <w:rPr>
          <w:rFonts w:ascii="Calibri" w:eastAsia="Times New Roman" w:hAnsi="Calibri" w:cs="Calibri"/>
        </w:rPr>
        <w:t xml:space="preserve"> и </w:t>
      </w:r>
      <w:hyperlink r:id="rId28" w:history="1">
        <w:r w:rsidRPr="000E3B4F">
          <w:rPr>
            <w:rFonts w:ascii="Calibri" w:eastAsia="Times New Roman" w:hAnsi="Calibri" w:cs="Calibri"/>
            <w:color w:val="0000FF"/>
          </w:rPr>
          <w:t>пункте 1</w:t>
        </w:r>
      </w:hyperlink>
      <w:r w:rsidRPr="000E3B4F">
        <w:rPr>
          <w:rFonts w:ascii="Calibri" w:eastAsia="Times New Roman" w:hAnsi="Calibri" w:cs="Calibri"/>
        </w:rPr>
        <w:t xml:space="preserve"> слова "тепловая энергия и" в соответствующем падеже исключить;</w:t>
      </w:r>
    </w:p>
    <w:p w:rsidR="000E3B4F" w:rsidRPr="000E3B4F" w:rsidRDefault="004B38C2" w:rsidP="000E3B4F">
      <w:pPr>
        <w:widowControl w:val="0"/>
        <w:autoSpaceDE w:val="0"/>
        <w:autoSpaceDN w:val="0"/>
        <w:adjustRightInd w:val="0"/>
        <w:spacing w:after="0" w:line="240" w:lineRule="auto"/>
        <w:ind w:firstLine="540"/>
        <w:jc w:val="both"/>
        <w:rPr>
          <w:rFonts w:ascii="Calibri" w:eastAsia="Times New Roman" w:hAnsi="Calibri" w:cs="Calibri"/>
        </w:rPr>
      </w:pPr>
      <w:hyperlink r:id="rId29" w:history="1">
        <w:r w:rsidR="000E3B4F" w:rsidRPr="000E3B4F">
          <w:rPr>
            <w:rFonts w:ascii="Calibri" w:eastAsia="Times New Roman" w:hAnsi="Calibri" w:cs="Calibri"/>
            <w:color w:val="0000FF"/>
          </w:rPr>
          <w:t>пункт 2</w:t>
        </w:r>
      </w:hyperlink>
      <w:r w:rsidR="000E3B4F" w:rsidRPr="000E3B4F">
        <w:rPr>
          <w:rFonts w:ascii="Calibri" w:eastAsia="Times New Roman" w:hAnsi="Calibri" w:cs="Calibri"/>
        </w:rPr>
        <w:t xml:space="preserve"> признать утратившим силу;</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в </w:t>
      </w:r>
      <w:hyperlink r:id="rId30" w:history="1">
        <w:r w:rsidRPr="000E3B4F">
          <w:rPr>
            <w:rFonts w:ascii="Calibri" w:eastAsia="Times New Roman" w:hAnsi="Calibri" w:cs="Calibri"/>
            <w:color w:val="0000FF"/>
          </w:rPr>
          <w:t>пункте 4</w:t>
        </w:r>
      </w:hyperlink>
      <w:r w:rsidRPr="000E3B4F">
        <w:rPr>
          <w:rFonts w:ascii="Calibri" w:eastAsia="Times New Roman" w:hAnsi="Calibri" w:cs="Calibri"/>
        </w:rPr>
        <w:t xml:space="preserve"> слова "тепловая энергия и" в соответствующем падеже исключить.</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2. В </w:t>
      </w:r>
      <w:hyperlink r:id="rId31" w:history="1">
        <w:r w:rsidRPr="000E3B4F">
          <w:rPr>
            <w:rFonts w:ascii="Calibri" w:eastAsia="Times New Roman" w:hAnsi="Calibri" w:cs="Calibri"/>
            <w:color w:val="0000FF"/>
          </w:rPr>
          <w:t>постановлении</w:t>
        </w:r>
      </w:hyperlink>
      <w:r w:rsidRPr="000E3B4F">
        <w:rPr>
          <w:rFonts w:ascii="Calibri" w:eastAsia="Times New Roman" w:hAnsi="Calibri" w:cs="Calibri"/>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 N 29, ст. 3573; 2006, N 37, ст. 3876):</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а) в </w:t>
      </w:r>
      <w:hyperlink r:id="rId32" w:history="1">
        <w:r w:rsidRPr="000E3B4F">
          <w:rPr>
            <w:rFonts w:ascii="Calibri" w:eastAsia="Times New Roman" w:hAnsi="Calibri" w:cs="Calibri"/>
            <w:color w:val="0000FF"/>
          </w:rPr>
          <w:t>наименовании</w:t>
        </w:r>
      </w:hyperlink>
      <w:r w:rsidRPr="000E3B4F">
        <w:rPr>
          <w:rFonts w:ascii="Calibri" w:eastAsia="Times New Roman" w:hAnsi="Calibri" w:cs="Calibri"/>
        </w:rPr>
        <w:t xml:space="preserve"> и </w:t>
      </w:r>
      <w:hyperlink r:id="rId33" w:history="1">
        <w:r w:rsidRPr="000E3B4F">
          <w:rPr>
            <w:rFonts w:ascii="Calibri" w:eastAsia="Times New Roman" w:hAnsi="Calibri" w:cs="Calibri"/>
            <w:color w:val="0000FF"/>
          </w:rPr>
          <w:t>пункте 1</w:t>
        </w:r>
      </w:hyperlink>
      <w:r w:rsidRPr="000E3B4F">
        <w:rPr>
          <w:rFonts w:ascii="Calibri" w:eastAsia="Times New Roman" w:hAnsi="Calibri" w:cs="Calibri"/>
        </w:rPr>
        <w:t xml:space="preserve"> слова "и тепловой" исключить;</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r w:rsidRPr="000E3B4F">
        <w:rPr>
          <w:rFonts w:ascii="Calibri" w:eastAsia="Times New Roman" w:hAnsi="Calibri" w:cs="Calibri"/>
        </w:rPr>
        <w:t xml:space="preserve">б) в </w:t>
      </w:r>
      <w:hyperlink r:id="rId34" w:history="1">
        <w:r w:rsidRPr="000E3B4F">
          <w:rPr>
            <w:rFonts w:ascii="Calibri" w:eastAsia="Times New Roman" w:hAnsi="Calibri" w:cs="Calibri"/>
            <w:color w:val="0000FF"/>
          </w:rPr>
          <w:t>наименовании</w:t>
        </w:r>
      </w:hyperlink>
      <w:r w:rsidRPr="000E3B4F">
        <w:rPr>
          <w:rFonts w:ascii="Calibri" w:eastAsia="Times New Roman" w:hAnsi="Calibri" w:cs="Calibri"/>
        </w:rPr>
        <w:t xml:space="preserve"> и </w:t>
      </w:r>
      <w:hyperlink r:id="rId35" w:history="1">
        <w:r w:rsidRPr="000E3B4F">
          <w:rPr>
            <w:rFonts w:ascii="Calibri" w:eastAsia="Times New Roman" w:hAnsi="Calibri" w:cs="Calibri"/>
            <w:color w:val="0000FF"/>
          </w:rPr>
          <w:t>пункте 1</w:t>
        </w:r>
      </w:hyperlink>
      <w:r w:rsidRPr="000E3B4F">
        <w:rPr>
          <w:rFonts w:ascii="Calibri" w:eastAsia="Times New Roman" w:hAnsi="Calibri" w:cs="Calibri"/>
        </w:rPr>
        <w:t xml:space="preserve">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autoSpaceDE w:val="0"/>
        <w:autoSpaceDN w:val="0"/>
        <w:adjustRightInd w:val="0"/>
        <w:spacing w:after="0" w:line="240" w:lineRule="auto"/>
        <w:ind w:firstLine="540"/>
        <w:jc w:val="both"/>
        <w:rPr>
          <w:rFonts w:ascii="Calibri" w:eastAsia="Times New Roman" w:hAnsi="Calibri" w:cs="Calibri"/>
        </w:rPr>
      </w:pPr>
    </w:p>
    <w:p w:rsidR="000E3B4F" w:rsidRPr="000E3B4F" w:rsidRDefault="000E3B4F" w:rsidP="000E3B4F">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rPr>
      </w:pPr>
    </w:p>
    <w:p w:rsidR="000E3B4F" w:rsidRPr="000E3B4F" w:rsidRDefault="000E3B4F" w:rsidP="000E3B4F">
      <w:pPr>
        <w:rPr>
          <w:rFonts w:eastAsia="Times New Roman"/>
        </w:rPr>
      </w:pPr>
    </w:p>
    <w:p w:rsidR="00722063" w:rsidRDefault="004B38C2"/>
    <w:sectPr w:rsidR="00722063" w:rsidSect="00201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4F"/>
    <w:rsid w:val="000E3B4F"/>
    <w:rsid w:val="004B38C2"/>
    <w:rsid w:val="00693839"/>
    <w:rsid w:val="00807342"/>
    <w:rsid w:val="00A43D61"/>
    <w:rsid w:val="00BE4F3E"/>
    <w:rsid w:val="00C7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E3B4F"/>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E3B4F"/>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BF82144CD6D65E1149418BFCD70FFED472AB57F0BAAEB848AD9473965DF80F1BAD526F150751ADI0r7I" TargetMode="External"/><Relationship Id="rId13" Type="http://schemas.openxmlformats.org/officeDocument/2006/relationships/hyperlink" Target="consultantplus://offline/ref=E6BF82144CD6D65E1149418BFCD70FFEDC78AB55FCB1F3B240F498719152A7181CE45E6E150750IArDI" TargetMode="External"/><Relationship Id="rId18" Type="http://schemas.openxmlformats.org/officeDocument/2006/relationships/hyperlink" Target="consultantplus://offline/ref=E6BF82144CD6D65E1149418BFCD70FFED474AE50FFBDAEB848AD9473965DF80F1BAD526F150751A4I0rEI" TargetMode="External"/><Relationship Id="rId26" Type="http://schemas.openxmlformats.org/officeDocument/2006/relationships/hyperlink" Target="consultantplus://offline/ref=E6BF82144CD6D65E1149418BFCD70FFED470A657FFBAAEB848AD9473965DF80F1BAD52I6rAI" TargetMode="External"/><Relationship Id="rId3" Type="http://schemas.openxmlformats.org/officeDocument/2006/relationships/settings" Target="settings.xml"/><Relationship Id="rId21" Type="http://schemas.openxmlformats.org/officeDocument/2006/relationships/hyperlink" Target="consultantplus://offline/ref=E6BF82144CD6D65E1149418BFCD70FFED473AC53FEB2AEB848AD9473965DF80F1BAD526F150750A9I0rEI" TargetMode="External"/><Relationship Id="rId34" Type="http://schemas.openxmlformats.org/officeDocument/2006/relationships/hyperlink" Target="consultantplus://offline/ref=E6BF82144CD6D65E1149418BFCD70FFED479AA5BFFB1F3B240F498719152A7181CE45E6E150750IArDI" TargetMode="External"/><Relationship Id="rId7" Type="http://schemas.openxmlformats.org/officeDocument/2006/relationships/hyperlink" Target="consultantplus://offline/ref=E6BF82144CD6D65E1149418BFCD70FFED474AE50FFBDAEB848AD9473965DF80F1BAD526F150653A9I0r6I" TargetMode="External"/><Relationship Id="rId12" Type="http://schemas.openxmlformats.org/officeDocument/2006/relationships/hyperlink" Target="consultantplus://offline/ref=E6BF82144CD6D65E1149418BFCD70FFED472A655FEB3AEB848AD9473965DF80F1BAD526F150751ACI0rFI" TargetMode="External"/><Relationship Id="rId17" Type="http://schemas.openxmlformats.org/officeDocument/2006/relationships/hyperlink" Target="consultantplus://offline/ref=E6BF82144CD6D65E1149418BFCD70FFED474AE50FFBDAEB848AD9473965DF80F1BAD526F150751A4I0rEI" TargetMode="External"/><Relationship Id="rId25" Type="http://schemas.openxmlformats.org/officeDocument/2006/relationships/hyperlink" Target="consultantplus://offline/ref=E6BF82144CD6D65E1149418BFCD70FFED470A657FFBAAEB848AD9473965DF80F1BAD526F150751ADI0rBI" TargetMode="External"/><Relationship Id="rId33" Type="http://schemas.openxmlformats.org/officeDocument/2006/relationships/hyperlink" Target="consultantplus://offline/ref=E6BF82144CD6D65E1149418BFCD70FFED479AA5BFFB1F3B240F498719152A7181CE45E6E150751IArBI" TargetMode="External"/><Relationship Id="rId2" Type="http://schemas.microsoft.com/office/2007/relationships/stylesWithEffects" Target="stylesWithEffects.xml"/><Relationship Id="rId16" Type="http://schemas.openxmlformats.org/officeDocument/2006/relationships/hyperlink" Target="consultantplus://offline/ref=E6BF82144CD6D65E1149418BFCD70FFED472A655FEB3AEB848AD9473965DF80F1BAD526F150751ACI0rFI" TargetMode="External"/><Relationship Id="rId20" Type="http://schemas.openxmlformats.org/officeDocument/2006/relationships/hyperlink" Target="consultantplus://offline/ref=E6BF82144CD6D65E1149418BFCD70FFED473AC54FEB3AEB848AD9473965DF80F1BAD5269I1rCI" TargetMode="External"/><Relationship Id="rId29" Type="http://schemas.openxmlformats.org/officeDocument/2006/relationships/hyperlink" Target="consultantplus://offline/ref=E6BF82144CD6D65E1149418BFCD70FFED470A657FFBAAEB848AD9473965DF80F1BAD52I6r8I" TargetMode="External"/><Relationship Id="rId1" Type="http://schemas.openxmlformats.org/officeDocument/2006/relationships/styles" Target="styles.xml"/><Relationship Id="rId6" Type="http://schemas.openxmlformats.org/officeDocument/2006/relationships/hyperlink" Target="consultantplus://offline/ref=E6BF82144CD6D65E1149418BFCD70FFED473AC54FEB2AEB848AD947396I5rDI" TargetMode="External"/><Relationship Id="rId11" Type="http://schemas.openxmlformats.org/officeDocument/2006/relationships/hyperlink" Target="consultantplus://offline/ref=E6BF82144CD6D65E1149418BFCD70FFED473AC54FEB3AEB848AD9473965DF80F1BAD526F150759A4I0rFI" TargetMode="External"/><Relationship Id="rId24" Type="http://schemas.openxmlformats.org/officeDocument/2006/relationships/hyperlink" Target="consultantplus://offline/ref=E6BF82144CD6D65E1149418BFCD70FFED470A657FFBAAEB848AD9473965DF80F1BAD52I6rFI" TargetMode="External"/><Relationship Id="rId32" Type="http://schemas.openxmlformats.org/officeDocument/2006/relationships/hyperlink" Target="consultantplus://offline/ref=E6BF82144CD6D65E1149418BFCD70FFED479AA5BFFB1F3B240F498719152A7181CE45E6E150751IArEI" TargetMode="External"/><Relationship Id="rId37" Type="http://schemas.openxmlformats.org/officeDocument/2006/relationships/theme" Target="theme/theme1.xml"/><Relationship Id="rId5" Type="http://schemas.openxmlformats.org/officeDocument/2006/relationships/hyperlink" Target="consultantplus://offline/ref=E6BF82144CD6D65E1149418BFCD70FFED473AC5AFFBBAEB848AD9473965DF80F1BAD526F150751ABI0rCI" TargetMode="External"/><Relationship Id="rId15" Type="http://schemas.openxmlformats.org/officeDocument/2006/relationships/hyperlink" Target="consultantplus://offline/ref=E6BF82144CD6D65E1149418BFCD70FFED473AC5AFFBBAEB848AD9473965DF80F1BAD526F150753AEI0rAI" TargetMode="External"/><Relationship Id="rId23" Type="http://schemas.openxmlformats.org/officeDocument/2006/relationships/hyperlink" Target="consultantplus://offline/ref=E6BF82144CD6D65E1149418BFCD70FFED470A657FFBAAEB848AD947396I5rDI" TargetMode="External"/><Relationship Id="rId28" Type="http://schemas.openxmlformats.org/officeDocument/2006/relationships/hyperlink" Target="consultantplus://offline/ref=E6BF82144CD6D65E1149418BFCD70FFED470A657FFBAAEB848AD9473965DF80F1BAD52I6rBI" TargetMode="External"/><Relationship Id="rId36" Type="http://schemas.openxmlformats.org/officeDocument/2006/relationships/fontTable" Target="fontTable.xml"/><Relationship Id="rId10" Type="http://schemas.openxmlformats.org/officeDocument/2006/relationships/hyperlink" Target="consultantplus://offline/ref=E6BF82144CD6D65E1149418BFCD70FFED473AC5AFFBBAEB848AD947396I5rDI" TargetMode="External"/><Relationship Id="rId19" Type="http://schemas.openxmlformats.org/officeDocument/2006/relationships/hyperlink" Target="consultantplus://offline/ref=E6BF82144CD6D65E1149418BFCD70FFED473AA56F9B9AEB848AD9473965DF80F1BAD526F150755ABI0r8I" TargetMode="External"/><Relationship Id="rId31" Type="http://schemas.openxmlformats.org/officeDocument/2006/relationships/hyperlink" Target="consultantplus://offline/ref=E6BF82144CD6D65E1149418BFCD70FFED479AA5BFFB1F3B240F49871I9r1I" TargetMode="External"/><Relationship Id="rId4" Type="http://schemas.openxmlformats.org/officeDocument/2006/relationships/webSettings" Target="webSettings.xml"/><Relationship Id="rId9" Type="http://schemas.openxmlformats.org/officeDocument/2006/relationships/hyperlink" Target="consultantplus://offline/ref=E6BF82144CD6D65E1149418BFCD70FFED473AC54FEB3AEB848AD947396I5rDI" TargetMode="External"/><Relationship Id="rId14" Type="http://schemas.openxmlformats.org/officeDocument/2006/relationships/hyperlink" Target="consultantplus://offline/ref=E6BF82144CD6D65E1149418BFCD70FFED473AC54FEB3AEB848AD9473965DF80F1BAD526F150758ABI0r6I" TargetMode="External"/><Relationship Id="rId22" Type="http://schemas.openxmlformats.org/officeDocument/2006/relationships/hyperlink" Target="consultantplus://offline/ref=E6BF82144CD6D65E1149418BFCD70FFED473AC5AFFBBAEB848AD9473965DF80F1BAD526F150753ACI0rCI" TargetMode="External"/><Relationship Id="rId27" Type="http://schemas.openxmlformats.org/officeDocument/2006/relationships/hyperlink" Target="consultantplus://offline/ref=E6BF82144CD6D65E1149418BFCD70FFED470A657FFBAAEB848AD9473965DF80F1BAD52I6rAI" TargetMode="External"/><Relationship Id="rId30" Type="http://schemas.openxmlformats.org/officeDocument/2006/relationships/hyperlink" Target="consultantplus://offline/ref=E6BF82144CD6D65E1149418BFCD70FFED470A657FFBAAEB848AD9473965DF80F1BAD526FI1r1I" TargetMode="External"/><Relationship Id="rId35" Type="http://schemas.openxmlformats.org/officeDocument/2006/relationships/hyperlink" Target="consultantplus://offline/ref=E6BF82144CD6D65E1149418BFCD70FFED479AA5BFFB1F3B240F498719152A7181CE45E6E150750IA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17017</Words>
  <Characters>97001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Луцык</dc:creator>
  <cp:lastModifiedBy>Acer</cp:lastModifiedBy>
  <cp:revision>2</cp:revision>
  <dcterms:created xsi:type="dcterms:W3CDTF">2013-04-29T11:09:00Z</dcterms:created>
  <dcterms:modified xsi:type="dcterms:W3CDTF">2013-04-29T11:09:00Z</dcterms:modified>
</cp:coreProperties>
</file>